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145" w:rsidRPr="001862D2" w:rsidRDefault="001862D2" w:rsidP="002749C2">
      <w:pPr>
        <w:pStyle w:val="Default"/>
        <w:jc w:val="both"/>
        <w:rPr>
          <w:rFonts w:ascii="Book Antiqua" w:hAnsi="Book Antiqua"/>
          <w:color w:val="FF0000"/>
          <w:sz w:val="22"/>
          <w:szCs w:val="22"/>
          <w:highlight w:val="yellow"/>
        </w:rPr>
      </w:pPr>
      <w:r w:rsidRPr="001862D2">
        <w:rPr>
          <w:rFonts w:ascii="Book Antiqua" w:hAnsi="Book Antiqua"/>
          <w:b/>
          <w:color w:val="FF0000"/>
          <w:spacing w:val="-2"/>
          <w:sz w:val="22"/>
          <w:szCs w:val="22"/>
        </w:rPr>
        <w:t>Engagement of Transaction Advisor (TA) For Asset Monetization of POWERGRID Assets as per framework provided under National Monetization Pipeline (NMP).</w:t>
      </w:r>
    </w:p>
    <w:p w:rsidR="007F2E36" w:rsidRPr="001862D2" w:rsidRDefault="007F2E36" w:rsidP="002749C2">
      <w:pPr>
        <w:pStyle w:val="Default"/>
        <w:jc w:val="both"/>
        <w:rPr>
          <w:rFonts w:ascii="Book Antiqua" w:hAnsi="Book Antiqua"/>
          <w:sz w:val="22"/>
          <w:szCs w:val="22"/>
          <w:highlight w:val="yellow"/>
        </w:rPr>
      </w:pP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Format for Affidavit of Self certification regarding Local Content in line with PPP-MII order </w:t>
      </w:r>
      <w:r w:rsidRPr="001862D2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C359EF" w:rsidRPr="001862D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1862D2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1862D2">
        <w:rPr>
          <w:rFonts w:ascii="Book Antiqua" w:hAnsi="Book Antiqua"/>
          <w:sz w:val="22"/>
          <w:szCs w:val="22"/>
        </w:rPr>
        <w:t xml:space="preserve">, if applicable, to be provided on a non-judicial stamp paper of Rs. 100/-. </w:t>
      </w: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430667" w:rsidRPr="001862D2" w:rsidRDefault="00430667" w:rsidP="00430667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862D2">
        <w:rPr>
          <w:rFonts w:ascii="Book Antiqua" w:hAnsi="Book Antiqua"/>
          <w:b/>
          <w:bCs/>
          <w:sz w:val="22"/>
          <w:szCs w:val="22"/>
        </w:rPr>
        <w:t>16/09/2020</w:t>
      </w:r>
      <w:r w:rsidRPr="001862D2">
        <w:rPr>
          <w:rFonts w:ascii="Book Antiqua" w:hAnsi="Book Antiqua"/>
          <w:sz w:val="22"/>
          <w:szCs w:val="22"/>
        </w:rPr>
        <w:t xml:space="preserve"> (hereinafter </w:t>
      </w:r>
      <w:r w:rsidRPr="001862D2">
        <w:rPr>
          <w:rFonts w:ascii="Book Antiqua" w:hAnsi="Book Antiqua"/>
          <w:b/>
          <w:bCs/>
          <w:sz w:val="22"/>
          <w:szCs w:val="22"/>
        </w:rPr>
        <w:t>PPP-MII order</w:t>
      </w:r>
      <w:r w:rsidRPr="001862D2">
        <w:rPr>
          <w:rFonts w:ascii="Book Antiqua" w:hAnsi="Book Antiqua"/>
          <w:sz w:val="22"/>
          <w:szCs w:val="22"/>
        </w:rPr>
        <w:t xml:space="preserve">), </w:t>
      </w:r>
      <w:bookmarkStart w:id="0" w:name="_Hlk89347658"/>
      <w:r w:rsidR="00C359EF" w:rsidRPr="001862D2">
        <w:rPr>
          <w:rFonts w:ascii="Book Antiqua" w:hAnsi="Book Antiqua"/>
          <w:sz w:val="22"/>
          <w:szCs w:val="22"/>
        </w:rPr>
        <w:t>read in conjunction with ‘Public Procurement (Preference to Make in India) to provide for Purchase Preference (linked with local content) in respect of Power Sector’ order dated 28/07/2020 and 17/09/2020 issued by Ministry of Power (</w:t>
      </w:r>
      <w:proofErr w:type="spellStart"/>
      <w:r w:rsidR="00C359EF" w:rsidRPr="001862D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C359EF" w:rsidRPr="001862D2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C359EF" w:rsidRPr="001862D2">
        <w:rPr>
          <w:rFonts w:ascii="Book Antiqua" w:hAnsi="Book Antiqua"/>
          <w:sz w:val="22"/>
          <w:szCs w:val="22"/>
        </w:rPr>
        <w:t>)  and subsequent modifications/amendments if any.</w:t>
      </w:r>
      <w:bookmarkEnd w:id="0"/>
    </w:p>
    <w:p w:rsidR="00B91092" w:rsidRPr="001862D2" w:rsidRDefault="00B91092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1862D2">
        <w:rPr>
          <w:rFonts w:ascii="Book Antiqua" w:hAnsi="Book Antiqua"/>
          <w:b/>
          <w:bCs/>
          <w:sz w:val="22"/>
          <w:szCs w:val="22"/>
        </w:rPr>
        <w:t xml:space="preserve"> </w:t>
      </w:r>
      <w:r w:rsidRPr="001862D2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1862D2" w:rsidRPr="001862D2">
        <w:rPr>
          <w:rFonts w:ascii="Book Antiqua" w:hAnsi="Book Antiqua"/>
          <w:b/>
          <w:color w:val="FF0000"/>
          <w:spacing w:val="-2"/>
          <w:sz w:val="22"/>
          <w:szCs w:val="22"/>
        </w:rPr>
        <w:t>Engagement of Transaction Advisor (TA) For Asset Monetization of POWERGRID Assets as per framework provided under National Monetization Pipeline (NMP).</w:t>
      </w:r>
      <w:r w:rsidRPr="001862D2">
        <w:rPr>
          <w:rFonts w:ascii="Book Antiqua" w:hAnsi="Book Antiqua"/>
          <w:b/>
          <w:color w:val="FF0000"/>
          <w:sz w:val="22"/>
          <w:szCs w:val="22"/>
          <w:lang w:val="en-IN"/>
        </w:rPr>
        <w:t xml:space="preserve">, </w:t>
      </w:r>
      <w:r w:rsidRPr="001862D2">
        <w:rPr>
          <w:rFonts w:ascii="Book Antiqua" w:hAnsi="Book Antiqua"/>
          <w:b/>
          <w:bCs/>
          <w:color w:val="FF0000"/>
          <w:sz w:val="22"/>
          <w:szCs w:val="22"/>
        </w:rPr>
        <w:t>Specification No.</w:t>
      </w:r>
      <w:proofErr w:type="gramStart"/>
      <w:r w:rsidRPr="001862D2">
        <w:rPr>
          <w:rFonts w:ascii="Book Antiqua" w:hAnsi="Book Antiqua"/>
          <w:b/>
          <w:bCs/>
          <w:color w:val="FF0000"/>
          <w:sz w:val="22"/>
          <w:szCs w:val="22"/>
        </w:rPr>
        <w:t xml:space="preserve">: </w:t>
      </w:r>
      <w:r w:rsidR="00FE0EB6" w:rsidRPr="001862D2">
        <w:rPr>
          <w:rFonts w:ascii="Book Antiqua" w:hAnsi="Book Antiqua"/>
          <w:b/>
          <w:bCs/>
          <w:color w:val="FF0000"/>
          <w:sz w:val="22"/>
          <w:szCs w:val="22"/>
          <w:lang w:val="en-GB"/>
        </w:rPr>
        <w:t>.</w:t>
      </w:r>
      <w:proofErr w:type="gramEnd"/>
      <w:r w:rsidR="00FE0EB6" w:rsidRPr="001862D2">
        <w:rPr>
          <w:rFonts w:ascii="Book Antiqua" w:hAnsi="Book Antiqua"/>
          <w:b/>
          <w:bCs/>
          <w:color w:val="FF0000"/>
          <w:sz w:val="22"/>
          <w:szCs w:val="22"/>
          <w:lang w:val="en-GB"/>
        </w:rPr>
        <w:t xml:space="preserve"> </w:t>
      </w:r>
      <w:r w:rsidR="001862D2" w:rsidRPr="001862D2">
        <w:rPr>
          <w:rFonts w:ascii="Book Antiqua" w:hAnsi="Book Antiqua"/>
          <w:b/>
          <w:bCs/>
          <w:color w:val="FF0000"/>
          <w:sz w:val="22"/>
          <w:szCs w:val="22"/>
          <w:lang w:val="en-GB"/>
        </w:rPr>
        <w:t>5006002805/CONSULTANCY TAKEN/DOM/A04-CC CS -5</w:t>
      </w:r>
      <w:r w:rsidRPr="001862D2">
        <w:rPr>
          <w:rFonts w:ascii="Book Antiqua" w:hAnsi="Book Antiqua"/>
          <w:sz w:val="22"/>
          <w:szCs w:val="22"/>
        </w:rPr>
        <w:t xml:space="preserve">. </w:t>
      </w: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1862D2">
        <w:rPr>
          <w:rFonts w:ascii="Book Antiqua" w:hAnsi="Book Antiqua"/>
          <w:bCs/>
          <w:sz w:val="22"/>
          <w:szCs w:val="22"/>
        </w:rPr>
        <w:t xml:space="preserve">That the ‘Local Content ‘as defined in the PPP-MII order and </w:t>
      </w:r>
      <w:proofErr w:type="spellStart"/>
      <w:r w:rsidR="00C359EF" w:rsidRPr="001862D2">
        <w:rPr>
          <w:rFonts w:ascii="Book Antiqua" w:hAnsi="Book Antiqua"/>
          <w:bCs/>
          <w:sz w:val="22"/>
          <w:szCs w:val="22"/>
        </w:rPr>
        <w:t>MoP</w:t>
      </w:r>
      <w:proofErr w:type="spellEnd"/>
      <w:r w:rsidRPr="001862D2">
        <w:rPr>
          <w:rFonts w:ascii="Book Antiqua" w:hAnsi="Book Antiqua"/>
          <w:bCs/>
          <w:sz w:val="22"/>
          <w:szCs w:val="22"/>
        </w:rPr>
        <w:t xml:space="preserve"> order in the goods/services/works supplied by me for</w:t>
      </w:r>
      <w:r w:rsidRPr="001862D2">
        <w:rPr>
          <w:rFonts w:ascii="Book Antiqua" w:hAnsi="Book Antiqua"/>
          <w:b/>
          <w:sz w:val="22"/>
          <w:szCs w:val="22"/>
        </w:rPr>
        <w:t xml:space="preserve"> </w:t>
      </w:r>
      <w:r w:rsidR="001862D2" w:rsidRPr="001862D2">
        <w:rPr>
          <w:rFonts w:ascii="Book Antiqua" w:hAnsi="Book Antiqua"/>
          <w:b/>
          <w:color w:val="FF0000"/>
          <w:spacing w:val="-2"/>
          <w:sz w:val="22"/>
          <w:szCs w:val="22"/>
        </w:rPr>
        <w:t>Engagement of Transaction Advisor (TA) For Asset Monetization of POWERGRID Assets as per framework provided under National Monetization Pipeline (NMP).</w:t>
      </w:r>
      <w:r w:rsidR="001862D2" w:rsidRPr="001862D2">
        <w:rPr>
          <w:rFonts w:ascii="Book Antiqua" w:hAnsi="Book Antiqua"/>
          <w:b/>
          <w:color w:val="FF0000"/>
          <w:sz w:val="22"/>
          <w:szCs w:val="22"/>
          <w:lang w:val="en-IN"/>
        </w:rPr>
        <w:t xml:space="preserve">, </w:t>
      </w:r>
      <w:r w:rsidR="001862D2" w:rsidRPr="001862D2">
        <w:rPr>
          <w:rFonts w:ascii="Book Antiqua" w:hAnsi="Book Antiqua"/>
          <w:b/>
          <w:bCs/>
          <w:color w:val="FF0000"/>
          <w:sz w:val="22"/>
          <w:szCs w:val="22"/>
        </w:rPr>
        <w:t xml:space="preserve">Specification </w:t>
      </w:r>
      <w:proofErr w:type="gramStart"/>
      <w:r w:rsidR="001862D2" w:rsidRPr="001862D2">
        <w:rPr>
          <w:rFonts w:ascii="Book Antiqua" w:hAnsi="Book Antiqua"/>
          <w:b/>
          <w:bCs/>
          <w:color w:val="FF0000"/>
          <w:sz w:val="22"/>
          <w:szCs w:val="22"/>
        </w:rPr>
        <w:t>No.:</w:t>
      </w:r>
      <w:r w:rsidR="001862D2" w:rsidRPr="001862D2">
        <w:rPr>
          <w:rFonts w:ascii="Book Antiqua" w:hAnsi="Book Antiqua"/>
          <w:b/>
          <w:bCs/>
          <w:color w:val="FF0000"/>
          <w:sz w:val="22"/>
          <w:szCs w:val="22"/>
          <w:lang w:val="en-GB"/>
        </w:rPr>
        <w:t>.</w:t>
      </w:r>
      <w:proofErr w:type="gramEnd"/>
      <w:r w:rsidR="001862D2" w:rsidRPr="001862D2">
        <w:rPr>
          <w:rFonts w:ascii="Book Antiqua" w:hAnsi="Book Antiqua"/>
          <w:b/>
          <w:bCs/>
          <w:color w:val="FF0000"/>
          <w:sz w:val="22"/>
          <w:szCs w:val="22"/>
          <w:lang w:val="en-GB"/>
        </w:rPr>
        <w:t xml:space="preserve"> 5006002805/CONSULTANCY TAKEN/DOM/A04-CC CS -5</w:t>
      </w:r>
      <w:r w:rsidR="00B91092" w:rsidRPr="001862D2">
        <w:rPr>
          <w:rFonts w:ascii="Book Antiqua" w:hAnsi="Book Antiqua"/>
          <w:b/>
          <w:bCs/>
          <w:sz w:val="22"/>
          <w:szCs w:val="22"/>
          <w:lang w:val="en-GB"/>
        </w:rPr>
        <w:t xml:space="preserve"> </w:t>
      </w:r>
      <w:r w:rsidRPr="001862D2">
        <w:rPr>
          <w:rFonts w:ascii="Book Antiqua" w:hAnsi="Book Antiqua"/>
          <w:b/>
          <w:sz w:val="22"/>
          <w:szCs w:val="22"/>
        </w:rPr>
        <w:t>is ……… percent (%).</w:t>
      </w: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1862D2" w:rsidRPr="001862D2">
        <w:rPr>
          <w:rFonts w:ascii="Book Antiqua" w:hAnsi="Book Antiqua"/>
          <w:b/>
          <w:color w:val="FF0000"/>
          <w:spacing w:val="-2"/>
          <w:sz w:val="22"/>
          <w:szCs w:val="22"/>
        </w:rPr>
        <w:t>Engagement of Transaction Advisor (TA) For Asset Monetization of POWERGRID Assets as per framework provided under National Monetization Pipeline (NMP).</w:t>
      </w:r>
      <w:r w:rsidR="001862D2" w:rsidRPr="001862D2">
        <w:rPr>
          <w:rFonts w:ascii="Book Antiqua" w:hAnsi="Book Antiqua"/>
          <w:b/>
          <w:color w:val="FF0000"/>
          <w:sz w:val="22"/>
          <w:szCs w:val="22"/>
          <w:lang w:val="en-IN"/>
        </w:rPr>
        <w:t xml:space="preserve">, </w:t>
      </w:r>
      <w:r w:rsidR="001862D2" w:rsidRPr="001862D2">
        <w:rPr>
          <w:rFonts w:ascii="Book Antiqua" w:hAnsi="Book Antiqua"/>
          <w:b/>
          <w:bCs/>
          <w:color w:val="FF0000"/>
          <w:sz w:val="22"/>
          <w:szCs w:val="22"/>
        </w:rPr>
        <w:t xml:space="preserve">Specification </w:t>
      </w:r>
      <w:proofErr w:type="gramStart"/>
      <w:r w:rsidR="001862D2" w:rsidRPr="001862D2">
        <w:rPr>
          <w:rFonts w:ascii="Book Antiqua" w:hAnsi="Book Antiqua"/>
          <w:b/>
          <w:bCs/>
          <w:color w:val="FF0000"/>
          <w:sz w:val="22"/>
          <w:szCs w:val="22"/>
        </w:rPr>
        <w:t>No.:</w:t>
      </w:r>
      <w:r w:rsidR="001862D2" w:rsidRPr="001862D2">
        <w:rPr>
          <w:rFonts w:ascii="Book Antiqua" w:hAnsi="Book Antiqua"/>
          <w:b/>
          <w:bCs/>
          <w:color w:val="FF0000"/>
          <w:sz w:val="22"/>
          <w:szCs w:val="22"/>
          <w:lang w:val="en-GB"/>
        </w:rPr>
        <w:t>.</w:t>
      </w:r>
      <w:proofErr w:type="gramEnd"/>
      <w:r w:rsidR="001862D2" w:rsidRPr="001862D2">
        <w:rPr>
          <w:rFonts w:ascii="Book Antiqua" w:hAnsi="Book Antiqua"/>
          <w:b/>
          <w:bCs/>
          <w:color w:val="FF0000"/>
          <w:sz w:val="22"/>
          <w:szCs w:val="22"/>
          <w:lang w:val="en-GB"/>
        </w:rPr>
        <w:t xml:space="preserve"> 5006002805/CONSULTANCY TAKEN/DOM/A04-CC CS -5</w:t>
      </w:r>
      <w:r w:rsidRPr="001862D2">
        <w:rPr>
          <w:rFonts w:ascii="Book Antiqua" w:hAnsi="Book Antiqua"/>
          <w:sz w:val="22"/>
          <w:szCs w:val="22"/>
        </w:rPr>
        <w:t xml:space="preserve"> meet the ‘Local </w:t>
      </w:r>
      <w:proofErr w:type="gramStart"/>
      <w:r w:rsidRPr="001862D2">
        <w:rPr>
          <w:rFonts w:ascii="Book Antiqua" w:hAnsi="Book Antiqua"/>
          <w:sz w:val="22"/>
          <w:szCs w:val="22"/>
        </w:rPr>
        <w:t>Content‘ requirement</w:t>
      </w:r>
      <w:proofErr w:type="gramEnd"/>
      <w:r w:rsidRPr="001862D2">
        <w:rPr>
          <w:rFonts w:ascii="Book Antiqua" w:hAnsi="Book Antiqua"/>
          <w:sz w:val="22"/>
          <w:szCs w:val="22"/>
        </w:rPr>
        <w:t xml:space="preserve"> as defined in the PPP-MII order</w:t>
      </w:r>
      <w:r w:rsidRPr="001862D2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C359EF" w:rsidRPr="001862D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1862D2">
        <w:rPr>
          <w:rFonts w:ascii="Book Antiqua" w:hAnsi="Book Antiqua"/>
          <w:b/>
          <w:bCs/>
          <w:sz w:val="22"/>
          <w:szCs w:val="22"/>
        </w:rPr>
        <w:t xml:space="preserve"> order for </w:t>
      </w:r>
      <w:r w:rsidRPr="001862D2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 (</w:t>
      </w:r>
      <w:r w:rsidRPr="001862D2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1862D2">
        <w:rPr>
          <w:rFonts w:ascii="Book Antiqua" w:hAnsi="Book Antiqua"/>
          <w:sz w:val="22"/>
          <w:szCs w:val="22"/>
        </w:rPr>
        <w:t>.</w:t>
      </w: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1862D2">
        <w:rPr>
          <w:rFonts w:ascii="Book Antiqua" w:hAnsi="Book Antiqua"/>
          <w:sz w:val="22"/>
          <w:szCs w:val="22"/>
        </w:rPr>
        <w:t>ies</w:t>
      </w:r>
      <w:proofErr w:type="spellEnd"/>
      <w:r w:rsidRPr="001862D2">
        <w:rPr>
          <w:rFonts w:ascii="Book Antiqua" w:hAnsi="Book Antiqua"/>
          <w:sz w:val="22"/>
          <w:szCs w:val="22"/>
        </w:rPr>
        <w:t>)/POWERGRID/Government Authorities for the purpose of assessing the local content, action shall be taken against me in line with the PPP-MII order,</w:t>
      </w:r>
      <w:r w:rsidRPr="001862D2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C359EF" w:rsidRPr="001862D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1862D2">
        <w:rPr>
          <w:rFonts w:ascii="Book Antiqua" w:hAnsi="Book Antiqua"/>
          <w:b/>
          <w:bCs/>
          <w:sz w:val="22"/>
          <w:szCs w:val="22"/>
        </w:rPr>
        <w:t xml:space="preserve"> order </w:t>
      </w:r>
      <w:r w:rsidRPr="001862D2">
        <w:rPr>
          <w:rFonts w:ascii="Book Antiqua" w:hAnsi="Book Antiqua"/>
          <w:sz w:val="22"/>
          <w:szCs w:val="22"/>
        </w:rPr>
        <w:t xml:space="preserve">and provisions of the Integrity pact/ Bidding Documents. </w:t>
      </w: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430667" w:rsidRPr="001862D2" w:rsidRDefault="00430667" w:rsidP="00430667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1862D2">
        <w:rPr>
          <w:rFonts w:ascii="Book Antiqua" w:hAnsi="Book Antiqua"/>
          <w:sz w:val="22"/>
          <w:szCs w:val="22"/>
        </w:rPr>
        <w:t>i</w:t>
      </w:r>
      <w:proofErr w:type="spellEnd"/>
      <w:r w:rsidRPr="001862D2">
        <w:rPr>
          <w:rFonts w:ascii="Book Antiqua" w:hAnsi="Book Antiqua"/>
          <w:sz w:val="22"/>
          <w:szCs w:val="22"/>
        </w:rPr>
        <w:t xml:space="preserve"> </w:t>
      </w:r>
      <w:r w:rsidRPr="001862D2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430667" w:rsidRPr="001862D2" w:rsidRDefault="00430667" w:rsidP="00375B3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ii. </w:t>
      </w:r>
      <w:r w:rsidRPr="001862D2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iii. </w:t>
      </w:r>
      <w:r w:rsidRPr="001862D2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iv. </w:t>
      </w:r>
      <w:r w:rsidRPr="001862D2">
        <w:rPr>
          <w:rFonts w:ascii="Book Antiqua" w:hAnsi="Book Antiqua"/>
          <w:sz w:val="22"/>
          <w:szCs w:val="22"/>
        </w:rPr>
        <w:tab/>
        <w:t xml:space="preserve">Procuring </w:t>
      </w:r>
      <w:proofErr w:type="gramStart"/>
      <w:r w:rsidRPr="001862D2">
        <w:rPr>
          <w:rFonts w:ascii="Book Antiqua" w:hAnsi="Book Antiqua"/>
          <w:sz w:val="22"/>
          <w:szCs w:val="22"/>
        </w:rPr>
        <w:t>entity  to</w:t>
      </w:r>
      <w:proofErr w:type="gramEnd"/>
      <w:r w:rsidRPr="001862D2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v. </w:t>
      </w:r>
      <w:r w:rsidRPr="001862D2">
        <w:rPr>
          <w:rFonts w:ascii="Book Antiqua" w:hAnsi="Book Antiqua"/>
          <w:sz w:val="22"/>
          <w:szCs w:val="22"/>
        </w:rPr>
        <w:tab/>
        <w:t xml:space="preserve">Percentage of local </w:t>
      </w:r>
      <w:proofErr w:type="gramStart"/>
      <w:r w:rsidRPr="001862D2">
        <w:rPr>
          <w:rFonts w:ascii="Book Antiqua" w:hAnsi="Book Antiqua"/>
          <w:sz w:val="22"/>
          <w:szCs w:val="22"/>
        </w:rPr>
        <w:t>content  claimed</w:t>
      </w:r>
      <w:proofErr w:type="gramEnd"/>
      <w:r w:rsidRPr="001862D2">
        <w:rPr>
          <w:rFonts w:ascii="Book Antiqua" w:hAnsi="Book Antiqua"/>
          <w:sz w:val="22"/>
          <w:szCs w:val="22"/>
        </w:rPr>
        <w:t xml:space="preserve"> and whether it meets the Local Content prescribed for </w:t>
      </w:r>
      <w:r w:rsidRPr="001862D2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vi. </w:t>
      </w:r>
      <w:r w:rsidRPr="001862D2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vii. </w:t>
      </w:r>
      <w:r w:rsidRPr="001862D2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>viii</w:t>
      </w:r>
      <w:r w:rsidRPr="001862D2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ix. </w:t>
      </w:r>
      <w:r w:rsidRPr="001862D2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>x.   Total Bill of Material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>xi   List and total cost value of input used to manufacture the Goods/to provide services/in construction of works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xii.  </w:t>
      </w:r>
      <w:r w:rsidRPr="001862D2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if the input is not in-house to eb attached</w:t>
      </w:r>
    </w:p>
    <w:p w:rsidR="00430667" w:rsidRPr="001862D2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xiii. </w:t>
      </w:r>
      <w:r w:rsidRPr="001862D2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430667" w:rsidRPr="001862D2" w:rsidRDefault="00430667" w:rsidP="00375B3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430667" w:rsidRPr="001862D2" w:rsidRDefault="00430667" w:rsidP="00375B3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430667" w:rsidRPr="001862D2" w:rsidRDefault="00430667" w:rsidP="00375B3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DD28A2" w:rsidRPr="001862D2" w:rsidRDefault="00430667" w:rsidP="00375B3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1862D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1862D2">
        <w:rPr>
          <w:rFonts w:ascii="Book Antiqua" w:hAnsi="Book Antiqua"/>
          <w:sz w:val="22"/>
          <w:szCs w:val="22"/>
        </w:rPr>
        <w:t>Name,  Designation</w:t>
      </w:r>
      <w:proofErr w:type="gramEnd"/>
      <w:r w:rsidRPr="001862D2">
        <w:rPr>
          <w:rFonts w:ascii="Book Antiqua" w:hAnsi="Book Antiqua"/>
          <w:sz w:val="22"/>
          <w:szCs w:val="22"/>
        </w:rPr>
        <w:t xml:space="preserve"> and Contact No.&gt;</w:t>
      </w:r>
    </w:p>
    <w:sectPr w:rsidR="00DD28A2" w:rsidRPr="001862D2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445" w:rsidRDefault="00777445" w:rsidP="00D818D4">
      <w:pPr>
        <w:spacing w:after="0" w:line="240" w:lineRule="auto"/>
      </w:pPr>
      <w:r>
        <w:separator/>
      </w:r>
    </w:p>
  </w:endnote>
  <w:endnote w:type="continuationSeparator" w:id="0">
    <w:p w:rsidR="00777445" w:rsidRDefault="0077744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2D4" w:rsidRDefault="004502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062DB3" w:rsidRDefault="004502D4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bookmarkStart w:id="1" w:name="_GoBack"/>
    <w:r>
      <w:rPr>
        <w:rFonts w:ascii="Book Antiqua" w:hAnsi="Book Antiqua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60.35pt;height:30.4pt">
          <v:imagedata r:id="rId1" o:title=""/>
          <o:lock v:ext="edit" ungrouping="t" rotation="t" cropping="t" verticies="t" text="t" grouping="t"/>
          <o:signatureline v:ext="edit" id="{C762EF04-2F5D-4CF3-A10C-172FD5CDCA80}" provid="{00000000-0000-0000-0000-000000000000}" o:suggestedsigner="Samrat Jain" o:suggestedsigner2="Dy. Manager (CS-G5)" issignatureline="t"/>
        </v:shape>
      </w:pict>
    </w:r>
    <w:bookmarkEnd w:id="1"/>
    <w:r w:rsidR="00D9286C" w:rsidRPr="00062DB3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                                             Page </w:t>
    </w:r>
    <w:r w:rsidR="00D9286C" w:rsidRPr="00062DB3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="00D9286C" w:rsidRPr="00062DB3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="00D9286C" w:rsidRPr="00062DB3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FC50CB" w:rsidRPr="00062DB3">
      <w:rPr>
        <w:rFonts w:ascii="Book Antiqua" w:eastAsia="Times New Roman" w:hAnsi="Book Antiqua" w:cs="Times New Roman"/>
        <w:b/>
        <w:noProof/>
        <w:szCs w:val="22"/>
        <w:lang w:bidi="ar-SA"/>
      </w:rPr>
      <w:t>1</w:t>
    </w:r>
    <w:r w:rsidR="00D9286C" w:rsidRPr="00062DB3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="00D9286C" w:rsidRPr="00062DB3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375B3D" w:rsidRPr="00062DB3">
      <w:rPr>
        <w:rFonts w:ascii="Book Antiqua" w:hAnsi="Book Antiqua"/>
        <w:szCs w:val="22"/>
      </w:rPr>
      <w:fldChar w:fldCharType="begin"/>
    </w:r>
    <w:r w:rsidR="00375B3D" w:rsidRPr="00062DB3">
      <w:rPr>
        <w:rFonts w:ascii="Book Antiqua" w:hAnsi="Book Antiqua"/>
        <w:szCs w:val="22"/>
      </w:rPr>
      <w:instrText xml:space="preserve"> NUMPAGES  \* Arabic  \* MERGEFORMAT </w:instrText>
    </w:r>
    <w:r w:rsidR="00375B3D" w:rsidRPr="00062DB3">
      <w:rPr>
        <w:rFonts w:ascii="Book Antiqua" w:hAnsi="Book Antiqua"/>
        <w:szCs w:val="22"/>
      </w:rPr>
      <w:fldChar w:fldCharType="separate"/>
    </w:r>
    <w:r w:rsidR="00FC50CB" w:rsidRPr="00062DB3">
      <w:rPr>
        <w:rFonts w:ascii="Book Antiqua" w:eastAsia="Times New Roman" w:hAnsi="Book Antiqua" w:cs="Times New Roman"/>
        <w:b/>
        <w:noProof/>
        <w:szCs w:val="22"/>
        <w:lang w:bidi="ar-SA"/>
      </w:rPr>
      <w:t>2</w:t>
    </w:r>
    <w:r w:rsidR="00375B3D" w:rsidRPr="00062DB3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2D4" w:rsidRDefault="004502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445" w:rsidRDefault="00777445" w:rsidP="00D818D4">
      <w:pPr>
        <w:spacing w:after="0" w:line="240" w:lineRule="auto"/>
      </w:pPr>
      <w:r>
        <w:separator/>
      </w:r>
    </w:p>
  </w:footnote>
  <w:footnote w:type="continuationSeparator" w:id="0">
    <w:p w:rsidR="00777445" w:rsidRDefault="0077744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2D4" w:rsidRDefault="004502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430667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bCs/>
        <w:sz w:val="24"/>
        <w:lang w:val="en-GB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1862D2" w:rsidRPr="001862D2">
      <w:rPr>
        <w:rFonts w:ascii="Book Antiqua" w:hAnsi="Book Antiqua"/>
        <w:b/>
        <w:bCs/>
        <w:color w:val="FF0000"/>
        <w:sz w:val="24"/>
        <w:lang w:val="en-GB"/>
      </w:rPr>
      <w:t>5006002805/CONSULTANCY TAKEN/DOM/A04-CC CS -5</w:t>
    </w:r>
  </w:p>
  <w:p w:rsidR="00430667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  <w:p w:rsidR="007F2E36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4502D4">
      <w:rPr>
        <w:rFonts w:ascii="Book Antiqua" w:eastAsia="Times New Roman" w:hAnsi="Book Antiqua" w:cs="Times New Roman"/>
        <w:b/>
        <w:sz w:val="24"/>
        <w:lang w:bidi="ar-SA"/>
      </w:rPr>
      <w:t>9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2D4" w:rsidRDefault="004502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2DB3"/>
    <w:rsid w:val="000644D8"/>
    <w:rsid w:val="00065B99"/>
    <w:rsid w:val="000A609E"/>
    <w:rsid w:val="000A68EE"/>
    <w:rsid w:val="000B2EE9"/>
    <w:rsid w:val="000C5D08"/>
    <w:rsid w:val="001345D9"/>
    <w:rsid w:val="00180F1F"/>
    <w:rsid w:val="0018364B"/>
    <w:rsid w:val="001862D2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75B3D"/>
    <w:rsid w:val="003B61B8"/>
    <w:rsid w:val="003B7991"/>
    <w:rsid w:val="003F2547"/>
    <w:rsid w:val="00430667"/>
    <w:rsid w:val="00442844"/>
    <w:rsid w:val="004502D4"/>
    <w:rsid w:val="004612C2"/>
    <w:rsid w:val="00471DA5"/>
    <w:rsid w:val="0047616A"/>
    <w:rsid w:val="00481B43"/>
    <w:rsid w:val="004C71E5"/>
    <w:rsid w:val="005248D7"/>
    <w:rsid w:val="00536375"/>
    <w:rsid w:val="005B69D3"/>
    <w:rsid w:val="006155F6"/>
    <w:rsid w:val="00626707"/>
    <w:rsid w:val="0063494D"/>
    <w:rsid w:val="006D6CE6"/>
    <w:rsid w:val="006E44BA"/>
    <w:rsid w:val="007123A8"/>
    <w:rsid w:val="00772CFE"/>
    <w:rsid w:val="00777445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57AEA"/>
    <w:rsid w:val="00963520"/>
    <w:rsid w:val="00975903"/>
    <w:rsid w:val="00994737"/>
    <w:rsid w:val="009B531C"/>
    <w:rsid w:val="009B625A"/>
    <w:rsid w:val="009D1F91"/>
    <w:rsid w:val="009F6944"/>
    <w:rsid w:val="00A81233"/>
    <w:rsid w:val="00B10904"/>
    <w:rsid w:val="00B46864"/>
    <w:rsid w:val="00B554C6"/>
    <w:rsid w:val="00B6466F"/>
    <w:rsid w:val="00B91092"/>
    <w:rsid w:val="00BA5B03"/>
    <w:rsid w:val="00BC0705"/>
    <w:rsid w:val="00BC56D1"/>
    <w:rsid w:val="00BE50D6"/>
    <w:rsid w:val="00C02145"/>
    <w:rsid w:val="00C359EF"/>
    <w:rsid w:val="00C61359"/>
    <w:rsid w:val="00C65E41"/>
    <w:rsid w:val="00CB4BD4"/>
    <w:rsid w:val="00CD1589"/>
    <w:rsid w:val="00CF3D8F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C1145"/>
    <w:rsid w:val="00EC5C2B"/>
    <w:rsid w:val="00EF0E89"/>
    <w:rsid w:val="00F07F29"/>
    <w:rsid w:val="00F6560A"/>
    <w:rsid w:val="00F80098"/>
    <w:rsid w:val="00FB4EDA"/>
    <w:rsid w:val="00FC50CB"/>
    <w:rsid w:val="00FE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  <w14:docId w14:val="1FF03A53"/>
  <w15:docId w15:val="{1153D13E-FD25-45D0-8176-3792DDB2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VVwvfyNOpgIRISuZh2sOzBNEBjA=</DigestValue>
    </Reference>
    <Reference Type="http://www.w3.org/2000/09/xmldsig#Object" URI="#idOfficeObject">
      <DigestMethod Algorithm="http://www.w3.org/2000/09/xmldsig#sha1"/>
      <DigestValue>ijimj34Ur0uQVQZYjbrI56qnO3s=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EAPynaZlrSy3IXo3zszjzZSGRaE=</DigestValue>
    </Reference>
    <Reference Type="http://www.w3.org/2000/09/xmldsig#Object" URI="#idValidSigLnImg">
      <DigestMethod Algorithm="http://www.w3.org/2000/09/xmldsig#sha1"/>
      <DigestValue>mGgMGzdRu8XBJ61dKHn2wvHchbw=</DigestValue>
    </Reference>
    <Reference Type="http://www.w3.org/2000/09/xmldsig#Object" URI="#idInvalidSigLnImg">
      <DigestMethod Algorithm="http://www.w3.org/2000/09/xmldsig#sha1"/>
      <DigestValue>fySxQ19d9iIghl5kFAYBIEM/qBQ=</DigestValue>
    </Reference>
  </SignedInfo>
  <SignatureValue>UYXwSrOlCTjDkO2Z2RttfT+FREVTVBcxCYnHsse0hb7gBK/wT/ZhavEjehn7UKu3xx03D+1liSD3
UEcWT91wBx5IPogKt/ExOKtuki3okXhVVzih0OJe+8UJ9pM/T6xVdGKmufqF26c/D/+oIXmTXxlT
KFGahjck+Uv9XvJ/eoE=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Xx/9iEOXI8ffdxJ0yOuv0sy/hIo=</DigestValue>
      </Reference>
      <Reference URI="/word/endnotes.xml?ContentType=application/vnd.openxmlformats-officedocument.wordprocessingml.endnotes+xml">
        <DigestMethod Algorithm="http://www.w3.org/2000/09/xmldsig#sha1"/>
        <DigestValue>qb+gVgpWfnbp5TLCN6RZR/bJ1Z8=</DigestValue>
      </Reference>
      <Reference URI="/word/fontTable.xml?ContentType=application/vnd.openxmlformats-officedocument.wordprocessingml.fontTable+xml">
        <DigestMethod Algorithm="http://www.w3.org/2000/09/xmldsig#sha1"/>
        <DigestValue>6OhuDgAzifxOiZ8TJwHZbqy8UBg=</DigestValue>
      </Reference>
      <Reference URI="/word/footer1.xml?ContentType=application/vnd.openxmlformats-officedocument.wordprocessingml.footer+xml">
        <DigestMethod Algorithm="http://www.w3.org/2000/09/xmldsig#sha1"/>
        <DigestValue>stEJENDPnBTgczErgaGqSjHY65o=</DigestValue>
      </Reference>
      <Reference URI="/word/footer2.xml?ContentType=application/vnd.openxmlformats-officedocument.wordprocessingml.footer+xml">
        <DigestMethod Algorithm="http://www.w3.org/2000/09/xmldsig#sha1"/>
        <DigestValue>T9qNeIEieGZUSS0/zu4HDhAjZow=</DigestValue>
      </Reference>
      <Reference URI="/word/footer3.xml?ContentType=application/vnd.openxmlformats-officedocument.wordprocessingml.footer+xml">
        <DigestMethod Algorithm="http://www.w3.org/2000/09/xmldsig#sha1"/>
        <DigestValue>stEJENDPnBTgczErgaGqSjHY65o=</DigestValue>
      </Reference>
      <Reference URI="/word/footnotes.xml?ContentType=application/vnd.openxmlformats-officedocument.wordprocessingml.footnotes+xml">
        <DigestMethod Algorithm="http://www.w3.org/2000/09/xmldsig#sha1"/>
        <DigestValue>c43pApZGisBXbxITlB1Xmr7jzIg=</DigestValue>
      </Reference>
      <Reference URI="/word/header1.xml?ContentType=application/vnd.openxmlformats-officedocument.wordprocessingml.header+xml">
        <DigestMethod Algorithm="http://www.w3.org/2000/09/xmldsig#sha1"/>
        <DigestValue>Q+Kfw0qewVIcHb+DCJoKGw//9vw=</DigestValue>
      </Reference>
      <Reference URI="/word/header2.xml?ContentType=application/vnd.openxmlformats-officedocument.wordprocessingml.header+xml">
        <DigestMethod Algorithm="http://www.w3.org/2000/09/xmldsig#sha1"/>
        <DigestValue>1Zidm8S/5TI0R/+Fgq2WmCIEYS4=</DigestValue>
      </Reference>
      <Reference URI="/word/header3.xml?ContentType=application/vnd.openxmlformats-officedocument.wordprocessingml.header+xml">
        <DigestMethod Algorithm="http://www.w3.org/2000/09/xmldsig#sha1"/>
        <DigestValue>Q+Kfw0qewVIcHb+DCJoKGw//9vw=</DigestValue>
      </Reference>
      <Reference URI="/word/media/image1.emf?ContentType=image/x-emf">
        <DigestMethod Algorithm="http://www.w3.org/2000/09/xmldsig#sha1"/>
        <DigestValue>+RSVzXuSSFec0er3/CjFfGR3Sc8=</DigestValue>
      </Reference>
      <Reference URI="/word/settings.xml?ContentType=application/vnd.openxmlformats-officedocument.wordprocessingml.settings+xml">
        <DigestMethod Algorithm="http://www.w3.org/2000/09/xmldsig#sha1"/>
        <DigestValue>BPpU8Ind/Vsmcpa7DJy4bOHMH/k=</DigestValue>
      </Reference>
      <Reference URI="/word/styles.xml?ContentType=application/vnd.openxmlformats-officedocument.wordprocessingml.styles+xml">
        <DigestMethod Algorithm="http://www.w3.org/2000/09/xmldsig#sha1"/>
        <DigestValue>vi0FJZkoSvIlA50A8X4R5kATexc=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2021-12-03T06:52:20Z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{C762EF04-2F5D-4CF3-A10C-172FD5CDCA80}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16.0.10380/14</OfficeVersion>
          <ApplicationVersion>16.0.10380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2021-12-03T06:52:20Z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L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GCx38tUAQAAAAAAAAAAAACIvp5//H8AAAAAAAAAAAAAYP09wlQBAAD9YrJ6YPnXAQIAAAAAAAAAAAAAAAAAAAAAAAAAAAAAAMdvaoQmAgAAqPohLfx/AABo/yEt/H8AAOD///8AAAAA4K8TsFQBAABYfJrIAAAAAAAAAAAAAAAABgAAAAAAAAAgAAAAAAAAAHx7msgQAAAAuXuayBAAAACBt3d//H8AAAAAAAAAAAAAAAAAAAAAAACwIMXHVAEAAAAAAAAAAAAA4K8TsFQBAAC7pnt//H8AACB7msgQAAAAuXuayBAAAAAAAAAAAAA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AoFMAAAAAAAAAB9rVQBAAAgcprIEAAAALBQFsxUAQAAsUe5gfx/AAABAAAAAAAAAAAAAAAAAAAAcHGayBAAAAAAAAAAAAAAAAoAAAAAAAAAAAAAAAAAAACQknzKVAEAAKFbuYEAAAAACgUwAAAAAAAKBTAAAAAAAFoPRQAAAAAAAAAAAAAAAADQOYu6VAEAAAAAAAAAAAAAcDObu1QBAAAKBTAAAAAAALBQFsxUAQAA/v////////8AAAAAAAAAALume3/8fwAAIG2ayBAAAABkAAAAAAAAAAgAx75U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yAAAAbAAAAAEAAAAAwMZBvoTGQQoAAABgAAAAEwAAAEwAAAAAAAAAAAAAAAAAAAD//////////3QAAABEAHkALgAgAE0AYQBuAGEAZwBlAHIAIAAoAEMAUwAtAEcANQApAAAACAAAAAUAAAADAAAAAw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2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DN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xHM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YH8fwAAAAAAAAAAAAAoEgAAAAAAAIi+nn/8fwAAAAAAAAAAAAAeozUu/H8AAAQAAAAAAAAAEHB8gPx/AAAAAAAAAAAAAAAAAAAAAAAAx4lqhCYCAAACAAAA/H8AAEgAAABUAQAA9f///wAAAADgrxOwVAEAAFiimsgAAAAAAAAAAAAAAAAJAAAAAAAAACAAAAAAAAAAfKGayBAAAAC5oZrIEAAAAIG3d3/8fwAAAAAAAAAAAAD1////AAAAAOCvE7BUAQAAWKKayBAAAADgrxOwVAEAALume3/8fwAAIKGayBAAAAC5oZrIE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YBfLr1QBAADA4JrIEAAAAIi+nn/8fwAAAAAAAAAAAABgF8uvVAEAAAAAAAAAAAAAYOCayBAAAAAAAAAAAAAAAAAAAAAAAAAAJ8lqhCYCAADA4JrIEAAAAJCSI7pUAQAAsImfu1QBAADgrxOwVAEAACDimsgAAAAAAAAAAAAAAAAHAAAAAAAAAIDKjrpUAQAAXOGayBAAAACZ4ZrIEAAAAIG3d3/8fwAAAKCeLvx/AADA4JrIAAAAAAIAAAAAAAAACKOeLvx/AADgrxOwVAEAALume3/8fwAAAOGayBAAAACZ4ZrIE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gsd/LVAEAAAAAAAAAAAAAiL6ef/x/AAAAAAAAAAAAAGD9PcJUAQAA/WKyemD51wECAAAAAAAAAAAAAAAAAAAAAAAAAAAAAADHb2qEJgIAAKj6IS38fwAAaP8hLfx/AADg////AAAAAOCvE7BUAQAAWHyayAAAAAAAAAAAAAAAAAYAAAAAAAAAIAAAAAAAAAB8e5rIEAAAALl7msgQAAAAgbd3f/x/AAAAAAAAAAAAAAAAAAAAAAAAsCDFx1QBAAAAAAAAAAAAAOCvE7BUAQAAu6Z7f/x/AAAge5rIEAAAALl7msgQ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QbJrIEAAAAP//////////MOgpr1QBAAB4wxKvVAEAAOhsmsgQAAAAQ02Yefx/AAAQbJrIEAAAAP//////////MOgpr1QBAAB4wxKvVAEAAOhsmsgQAAAAn0yYefx/AAAQbJrIEAAAAGNMmHn8fwAAWGyayBAAAAB4wxKvAAAAAHDDEq9UAQAA/v////////8FIAAQEAAAAONVmHn8fwAAWGyayBAAAABYbJrIEAAAAAEAAAAAAAAAXjSYeQAAAAB4wxKvVAEAAHDDEq9UAQAAAAAAAAAAAAC7pnt//H8AACBtmsgQAAAAZAAAAAAAAAAIAMm+V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g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wAAAAAoAAABgAAAAcgAAAGwAAAABAAAAAMDGQb6ExkEKAAAAYAAAABMAAABMAAAAAAAAAAAAAAAAAAAA//////////90AAAARAB5AC4AIABNAGEAbgBhAGcAZQByACAAKABDAFMALQBHADUAKQAAAAgAAAAFAAAAAwAAAAM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4042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{Samrat Jain}</cp:lastModifiedBy>
  <cp:revision>69</cp:revision>
  <cp:lastPrinted>2020-08-04T06:37:00Z</cp:lastPrinted>
  <dcterms:created xsi:type="dcterms:W3CDTF">2017-07-20T06:53:00Z</dcterms:created>
  <dcterms:modified xsi:type="dcterms:W3CDTF">2021-12-03T06:52:00Z</dcterms:modified>
</cp:coreProperties>
</file>